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2A" w:rsidRPr="000F6D2A" w:rsidRDefault="000F6D2A" w:rsidP="000F6D2A">
      <w:pPr>
        <w:widowControl/>
        <w:spacing w:before="100" w:beforeAutospacing="1" w:line="273" w:lineRule="atLeast"/>
        <w:jc w:val="center"/>
        <w:rPr>
          <w:rFonts w:ascii="Arial" w:hAnsi="Arial" w:cs="Arial"/>
          <w:color w:val="000000"/>
          <w:kern w:val="0"/>
          <w:szCs w:val="21"/>
        </w:rPr>
      </w:pPr>
      <w:r w:rsidRPr="000F6D2A">
        <w:rPr>
          <w:rFonts w:ascii="仿宋" w:eastAsia="仿宋" w:hAnsi="仿宋" w:cs="Arial" w:hint="eastAsia"/>
          <w:b/>
          <w:bCs/>
          <w:color w:val="FF0000"/>
          <w:kern w:val="0"/>
          <w:sz w:val="72"/>
          <w:szCs w:val="72"/>
        </w:rPr>
        <w:t>中南大学爱尔眼科学院</w:t>
      </w:r>
    </w:p>
    <w:p w:rsidR="000F6D2A" w:rsidRPr="000F6D2A" w:rsidRDefault="000F6D2A" w:rsidP="000F6D2A">
      <w:pPr>
        <w:widowControl/>
        <w:spacing w:line="440" w:lineRule="exact"/>
        <w:jc w:val="center"/>
        <w:rPr>
          <w:rFonts w:ascii="Arial" w:hAnsi="Arial" w:cs="Arial"/>
          <w:color w:val="000000"/>
          <w:kern w:val="0"/>
          <w:szCs w:val="21"/>
        </w:rPr>
      </w:pPr>
      <w:r w:rsidRPr="000F6D2A">
        <w:rPr>
          <w:rFonts w:ascii="仿宋" w:eastAsia="仿宋" w:hAnsi="仿宋" w:cs="Arial" w:hint="eastAsia"/>
          <w:b/>
          <w:bCs/>
          <w:color w:val="000000"/>
          <w:kern w:val="0"/>
          <w:sz w:val="32"/>
          <w:szCs w:val="32"/>
        </w:rPr>
        <w:t>中爱综办字</w:t>
      </w:r>
      <w:r w:rsidR="006463A4">
        <w:rPr>
          <w:rFonts w:ascii="仿宋" w:eastAsia="仿宋" w:hAnsi="仿宋" w:cs="Arial" w:hint="eastAsia"/>
          <w:b/>
          <w:bCs/>
          <w:color w:val="000000"/>
          <w:kern w:val="0"/>
          <w:sz w:val="32"/>
          <w:szCs w:val="32"/>
        </w:rPr>
        <w:t>[2016]34</w:t>
      </w:r>
      <w:r w:rsidRPr="000F6D2A">
        <w:rPr>
          <w:rFonts w:ascii="仿宋" w:eastAsia="仿宋" w:hAnsi="仿宋" w:cs="Arial" w:hint="eastAsia"/>
          <w:b/>
          <w:bCs/>
          <w:color w:val="000000"/>
          <w:kern w:val="0"/>
          <w:sz w:val="32"/>
          <w:szCs w:val="32"/>
        </w:rPr>
        <w:t>号</w:t>
      </w:r>
    </w:p>
    <w:p w:rsidR="000F6D2A" w:rsidRPr="000F6D2A" w:rsidRDefault="000F6D2A" w:rsidP="000F6D2A">
      <w:pPr>
        <w:widowControl/>
        <w:spacing w:line="440" w:lineRule="exact"/>
        <w:ind w:firstLine="148"/>
        <w:jc w:val="center"/>
        <w:rPr>
          <w:rFonts w:ascii="Arial" w:hAnsi="Arial" w:cs="Arial"/>
          <w:color w:val="000000"/>
          <w:kern w:val="0"/>
          <w:szCs w:val="21"/>
        </w:rPr>
      </w:pPr>
      <w:r w:rsidRPr="000F6D2A">
        <w:rPr>
          <w:rFonts w:ascii="仿宋" w:eastAsia="仿宋" w:hAnsi="仿宋" w:cs="Arial" w:hint="eastAsia"/>
          <w:b/>
          <w:bCs/>
          <w:color w:val="FF0000"/>
          <w:kern w:val="0"/>
          <w:sz w:val="30"/>
          <w:szCs w:val="30"/>
        </w:rPr>
        <w:t>━━━━━━━━━━━━━━━━━━━━━━━━━━━</w:t>
      </w:r>
    </w:p>
    <w:p w:rsidR="004C2409" w:rsidRPr="000F6D2A" w:rsidRDefault="007E6B22" w:rsidP="00A07444">
      <w:pPr>
        <w:spacing w:line="440" w:lineRule="exact"/>
        <w:ind w:left="-2" w:rightChars="107" w:right="225"/>
        <w:jc w:val="center"/>
        <w:textAlignment w:val="center"/>
        <w:rPr>
          <w:rFonts w:ascii="仿宋" w:eastAsia="仿宋" w:hAnsi="仿宋"/>
          <w:b/>
          <w:sz w:val="36"/>
          <w:szCs w:val="36"/>
        </w:rPr>
      </w:pPr>
      <w:r w:rsidRPr="000F6D2A">
        <w:rPr>
          <w:rFonts w:ascii="仿宋" w:eastAsia="仿宋" w:hAnsi="仿宋" w:hint="eastAsia"/>
          <w:b/>
          <w:sz w:val="36"/>
          <w:szCs w:val="36"/>
        </w:rPr>
        <w:t>关于组织</w:t>
      </w:r>
      <w:r w:rsidRPr="000F6D2A">
        <w:rPr>
          <w:rFonts w:ascii="仿宋" w:eastAsia="仿宋" w:hAnsi="仿宋"/>
          <w:b/>
          <w:sz w:val="36"/>
          <w:szCs w:val="36"/>
        </w:rPr>
        <w:t>201</w:t>
      </w:r>
      <w:r w:rsidR="002A08C0" w:rsidRPr="000F6D2A">
        <w:rPr>
          <w:rFonts w:ascii="仿宋" w:eastAsia="仿宋" w:hAnsi="仿宋" w:hint="eastAsia"/>
          <w:b/>
          <w:sz w:val="36"/>
          <w:szCs w:val="36"/>
        </w:rPr>
        <w:t>5</w:t>
      </w:r>
      <w:r w:rsidRPr="000F6D2A">
        <w:rPr>
          <w:rFonts w:ascii="仿宋" w:eastAsia="仿宋" w:hAnsi="仿宋"/>
          <w:b/>
          <w:sz w:val="36"/>
          <w:szCs w:val="36"/>
        </w:rPr>
        <w:t>级博士研究生资格考试</w:t>
      </w:r>
      <w:r w:rsidRPr="000F6D2A">
        <w:rPr>
          <w:rFonts w:ascii="仿宋" w:eastAsia="仿宋" w:hAnsi="仿宋" w:hint="eastAsia"/>
          <w:b/>
          <w:sz w:val="36"/>
          <w:szCs w:val="36"/>
        </w:rPr>
        <w:t>的通知</w:t>
      </w:r>
    </w:p>
    <w:p w:rsidR="004C2409" w:rsidRDefault="007E6B22" w:rsidP="00A07444">
      <w:pPr>
        <w:adjustRightInd w:val="0"/>
        <w:snapToGrid w:val="0"/>
        <w:spacing w:line="440" w:lineRule="exact"/>
        <w:jc w:val="left"/>
        <w:rPr>
          <w:rFonts w:ascii="仿宋" w:eastAsia="仿宋" w:hAnsi="仿宋"/>
          <w:sz w:val="24"/>
          <w:szCs w:val="24"/>
        </w:rPr>
      </w:pPr>
      <w:r>
        <w:rPr>
          <w:rFonts w:ascii="仿宋" w:eastAsia="仿宋" w:hAnsi="仿宋" w:hint="eastAsia"/>
          <w:sz w:val="24"/>
          <w:szCs w:val="24"/>
        </w:rPr>
        <w:t>学院各有关单位、各教学医院：</w:t>
      </w:r>
    </w:p>
    <w:p w:rsidR="004C2409" w:rsidRPr="002A08C0" w:rsidRDefault="007E6B22" w:rsidP="00A07444">
      <w:pPr>
        <w:pStyle w:val="p0"/>
        <w:shd w:val="clear" w:color="auto" w:fill="FFFFFF"/>
        <w:spacing w:before="0" w:beforeAutospacing="0" w:after="0" w:afterAutospacing="0" w:line="440" w:lineRule="exact"/>
        <w:ind w:right="28" w:firstLine="482"/>
        <w:rPr>
          <w:rFonts w:ascii="仿宋" w:eastAsia="仿宋" w:hAnsi="仿宋"/>
        </w:rPr>
      </w:pPr>
      <w:r>
        <w:rPr>
          <w:rFonts w:ascii="仿宋" w:eastAsia="仿宋" w:hAnsi="仿宋" w:hint="eastAsia"/>
        </w:rPr>
        <w:t>根据学校《中南大学博士研究生资格考试管理办法》（附件一，另发），博士生在完成相应学科培养方案设置的应修全部课程学分后须参加博士研究生资格考试（简称资格考试）。</w:t>
      </w:r>
      <w:r>
        <w:rPr>
          <w:rFonts w:ascii="仿宋" w:eastAsia="仿宋" w:hAnsi="仿宋" w:hint="eastAsia"/>
          <w:b/>
          <w:bCs/>
          <w:color w:val="FF0000"/>
        </w:rPr>
        <w:t>未通过博士资格考试或未参加考试者，不得进行选题报告。</w:t>
      </w:r>
      <w:r>
        <w:rPr>
          <w:rFonts w:ascii="仿宋" w:eastAsia="仿宋" w:hAnsi="仿宋" w:cs="Arial" w:hint="eastAsia"/>
          <w:b/>
          <w:bCs/>
          <w:color w:val="FF0000"/>
        </w:rPr>
        <w:t>对两次未通过资格考试，不适宜继续培养的博士生将予以淘汰</w:t>
      </w:r>
      <w:r>
        <w:rPr>
          <w:rFonts w:ascii="仿宋" w:eastAsia="仿宋" w:hAnsi="仿宋" w:cs="Arial" w:hint="eastAsia"/>
        </w:rPr>
        <w:t>。</w:t>
      </w:r>
    </w:p>
    <w:p w:rsidR="004C2409" w:rsidRDefault="007E6B22" w:rsidP="00A07444">
      <w:pPr>
        <w:pStyle w:val="p0"/>
        <w:shd w:val="clear" w:color="auto" w:fill="FFFFFF"/>
        <w:spacing w:before="0" w:beforeAutospacing="0" w:after="0" w:afterAutospacing="0" w:line="440" w:lineRule="exact"/>
        <w:ind w:right="28" w:firstLine="482"/>
        <w:rPr>
          <w:rFonts w:ascii="仿宋" w:eastAsia="仿宋" w:hAnsi="仿宋"/>
        </w:rPr>
      </w:pPr>
      <w:r>
        <w:rPr>
          <w:rFonts w:ascii="仿宋" w:eastAsia="仿宋" w:hAnsi="仿宋" w:hint="eastAsia"/>
        </w:rPr>
        <w:t xml:space="preserve">考试具体安排如下： </w:t>
      </w:r>
    </w:p>
    <w:p w:rsidR="002A08C0" w:rsidRPr="00D8140E" w:rsidRDefault="002A08C0" w:rsidP="00D8140E">
      <w:pPr>
        <w:tabs>
          <w:tab w:val="left" w:pos="426"/>
          <w:tab w:val="left" w:pos="567"/>
        </w:tabs>
        <w:adjustRightInd w:val="0"/>
        <w:snapToGrid w:val="0"/>
        <w:spacing w:line="440" w:lineRule="exact"/>
        <w:rPr>
          <w:rFonts w:ascii="仿宋" w:eastAsia="仿宋" w:hAnsi="仿宋" w:hint="eastAsia"/>
          <w:b/>
          <w:sz w:val="24"/>
        </w:rPr>
      </w:pPr>
      <w:r>
        <w:rPr>
          <w:rFonts w:ascii="仿宋" w:eastAsia="仿宋" w:hAnsi="仿宋" w:hint="eastAsia"/>
          <w:b/>
          <w:sz w:val="24"/>
        </w:rPr>
        <w:t>一、考试组织：</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1、考试内容：包括综合考试（笔试）和口试两个部分，综合考试时间为2</w:t>
      </w:r>
      <w:bookmarkStart w:id="0" w:name="_GoBack"/>
      <w:bookmarkEnd w:id="0"/>
      <w:r w:rsidRPr="00D8140E">
        <w:rPr>
          <w:rFonts w:ascii="仿宋" w:eastAsia="仿宋" w:hAnsi="仿宋"/>
          <w:sz w:val="24"/>
          <w:szCs w:val="24"/>
        </w:rPr>
        <w:t>小时，每个学生的口试时间不少于15分钟，博士生资格考试的总成绩由综合考试与口试两部分成绩组成，其中口试成绩取考试委员会各位专家评定成绩的平均数，综合考试成绩与口试成绩各占50%。</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综合考试试题从博士资格考试专家委员会专家（附件二，详见下载中心）制定成的题库中随机组合抽取而成，重点考核博士生系统深入的基础理论和专门知识的掌握情况，对学科发展动态的了解情况以及独立分析与解决问题的能力。</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题型及题量分布为：</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1）名词解释题（5题* 4分，合计20分）</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2）问答题</w:t>
      </w:r>
      <w:r w:rsidRPr="00D8140E">
        <w:rPr>
          <w:rFonts w:eastAsia="仿宋" w:cs="Calibri"/>
          <w:sz w:val="24"/>
          <w:szCs w:val="24"/>
        </w:rPr>
        <w:t>    </w:t>
      </w:r>
      <w:r w:rsidRPr="00D8140E">
        <w:rPr>
          <w:rFonts w:ascii="仿宋" w:eastAsia="仿宋" w:hAnsi="仿宋"/>
          <w:sz w:val="24"/>
          <w:szCs w:val="24"/>
        </w:rPr>
        <w:t>（5题* 10</w:t>
      </w:r>
      <w:r w:rsidRPr="00D8140E">
        <w:rPr>
          <w:rFonts w:eastAsia="仿宋" w:cs="Calibri"/>
          <w:sz w:val="24"/>
          <w:szCs w:val="24"/>
        </w:rPr>
        <w:t> </w:t>
      </w:r>
      <w:r w:rsidRPr="00D8140E">
        <w:rPr>
          <w:rFonts w:ascii="仿宋" w:eastAsia="仿宋" w:hAnsi="仿宋"/>
          <w:sz w:val="24"/>
          <w:szCs w:val="24"/>
        </w:rPr>
        <w:t>分，合计50分）</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3）病例分析</w:t>
      </w:r>
      <w:r w:rsidRPr="00D8140E">
        <w:rPr>
          <w:rFonts w:eastAsia="仿宋" w:cs="Calibri"/>
          <w:sz w:val="24"/>
          <w:szCs w:val="24"/>
        </w:rPr>
        <w:t>  </w:t>
      </w:r>
      <w:r w:rsidRPr="00D8140E">
        <w:rPr>
          <w:rFonts w:ascii="仿宋" w:eastAsia="仿宋" w:hAnsi="仿宋"/>
          <w:sz w:val="24"/>
          <w:szCs w:val="24"/>
        </w:rPr>
        <w:t>（3题* 10分，合计30分）</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2、博士生因出国、休学等原因不能如期参加考试的，由本人提出书面申请，经学院审批通过后方可延期，</w:t>
      </w:r>
      <w:r w:rsidRPr="00D8140E">
        <w:rPr>
          <w:rFonts w:ascii="仿宋" w:eastAsia="仿宋" w:hAnsi="仿宋"/>
          <w:b/>
          <w:color w:val="FF0000"/>
          <w:sz w:val="24"/>
          <w:szCs w:val="24"/>
        </w:rPr>
        <w:t>延期时间一般不超过12个月</w:t>
      </w:r>
      <w:r w:rsidRPr="00D8140E">
        <w:rPr>
          <w:rFonts w:ascii="仿宋" w:eastAsia="仿宋" w:hAnsi="仿宋"/>
          <w:sz w:val="24"/>
          <w:szCs w:val="24"/>
        </w:rPr>
        <w:t>。</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3、考试方式：</w:t>
      </w:r>
      <w:r w:rsidRPr="00D8140E">
        <w:rPr>
          <w:rFonts w:ascii="仿宋" w:eastAsia="仿宋" w:hAnsi="仿宋"/>
          <w:b/>
          <w:color w:val="FF0000"/>
          <w:sz w:val="24"/>
          <w:szCs w:val="24"/>
        </w:rPr>
        <w:t>闭卷笔试＋口试（英语）</w:t>
      </w:r>
      <w:r w:rsidRPr="00D8140E">
        <w:rPr>
          <w:rFonts w:ascii="仿宋" w:eastAsia="仿宋" w:hAnsi="仿宋"/>
          <w:sz w:val="24"/>
          <w:szCs w:val="24"/>
        </w:rPr>
        <w:t>。</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4、考试时间：10月26日（星期三）上午9：00-12：00</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sz w:val="24"/>
          <w:szCs w:val="24"/>
        </w:rPr>
      </w:pPr>
      <w:r w:rsidRPr="00D8140E">
        <w:rPr>
          <w:rFonts w:ascii="仿宋" w:eastAsia="仿宋" w:hAnsi="仿宋"/>
          <w:sz w:val="24"/>
          <w:szCs w:val="24"/>
        </w:rPr>
        <w:t>5、考试地点：新世纪大厦18楼大教室。</w:t>
      </w:r>
    </w:p>
    <w:p w:rsidR="00D8140E" w:rsidRPr="00D8140E" w:rsidRDefault="00D8140E" w:rsidP="00D8140E">
      <w:pPr>
        <w:tabs>
          <w:tab w:val="left" w:pos="426"/>
          <w:tab w:val="left" w:pos="567"/>
        </w:tabs>
        <w:adjustRightInd w:val="0"/>
        <w:snapToGrid w:val="0"/>
        <w:spacing w:line="440" w:lineRule="exact"/>
        <w:ind w:firstLineChars="200" w:firstLine="480"/>
        <w:rPr>
          <w:rFonts w:ascii="仿宋" w:eastAsia="仿宋" w:hAnsi="仿宋" w:hint="eastAsia"/>
          <w:sz w:val="24"/>
          <w:szCs w:val="24"/>
        </w:rPr>
      </w:pPr>
      <w:r w:rsidRPr="00D8140E">
        <w:rPr>
          <w:rFonts w:ascii="仿宋" w:eastAsia="仿宋" w:hAnsi="仿宋"/>
          <w:sz w:val="24"/>
          <w:szCs w:val="24"/>
        </w:rPr>
        <w:t>6、中南大学研究生培养质量督导专家、中南大学爱尔眼科学院 博士研究生资格考试领导小组（附件三，详见下载中心）对博士研究生资格考试的组织、实施工作进行督导、检查。</w:t>
      </w:r>
    </w:p>
    <w:p w:rsidR="002A08C0" w:rsidRPr="003918E4" w:rsidRDefault="003918E4" w:rsidP="00A07444">
      <w:pPr>
        <w:tabs>
          <w:tab w:val="left" w:pos="426"/>
          <w:tab w:val="left" w:pos="567"/>
        </w:tabs>
        <w:adjustRightInd w:val="0"/>
        <w:snapToGrid w:val="0"/>
        <w:spacing w:line="440" w:lineRule="exact"/>
        <w:jc w:val="left"/>
        <w:rPr>
          <w:rFonts w:ascii="仿宋" w:eastAsia="仿宋" w:hAnsi="仿宋"/>
          <w:sz w:val="24"/>
          <w:szCs w:val="24"/>
        </w:rPr>
      </w:pPr>
      <w:r w:rsidRPr="000F6D2A">
        <w:rPr>
          <w:rFonts w:ascii="仿宋" w:eastAsia="仿宋" w:hAnsi="仿宋" w:hint="eastAsia"/>
          <w:b/>
          <w:sz w:val="24"/>
          <w:szCs w:val="24"/>
        </w:rPr>
        <w:lastRenderedPageBreak/>
        <w:t>二</w:t>
      </w:r>
      <w:r w:rsidR="002A08C0" w:rsidRPr="000F6D2A">
        <w:rPr>
          <w:rFonts w:ascii="仿宋" w:eastAsia="仿宋" w:hAnsi="仿宋" w:hint="eastAsia"/>
          <w:b/>
          <w:sz w:val="24"/>
          <w:szCs w:val="24"/>
        </w:rPr>
        <w:t>、不明事宜</w:t>
      </w:r>
      <w:r w:rsidR="002A08C0" w:rsidRPr="003918E4">
        <w:rPr>
          <w:rFonts w:ascii="仿宋" w:eastAsia="仿宋" w:hAnsi="仿宋" w:hint="eastAsia"/>
          <w:sz w:val="24"/>
          <w:szCs w:val="24"/>
        </w:rPr>
        <w:t>，可询学院综合办 李偲偲 0731-82570202，15717412388。</w:t>
      </w:r>
    </w:p>
    <w:p w:rsidR="002A08C0" w:rsidRPr="003918E4" w:rsidRDefault="002A08C0" w:rsidP="00A07444">
      <w:pPr>
        <w:tabs>
          <w:tab w:val="left" w:pos="426"/>
          <w:tab w:val="left" w:pos="567"/>
        </w:tabs>
        <w:adjustRightInd w:val="0"/>
        <w:snapToGrid w:val="0"/>
        <w:spacing w:line="440" w:lineRule="exact"/>
        <w:jc w:val="left"/>
        <w:rPr>
          <w:rFonts w:ascii="仿宋" w:eastAsia="仿宋" w:hAnsi="仿宋"/>
          <w:b/>
          <w:bCs/>
          <w:sz w:val="24"/>
          <w:szCs w:val="24"/>
        </w:rPr>
      </w:pPr>
    </w:p>
    <w:p w:rsidR="002A08C0" w:rsidRPr="003918E4" w:rsidRDefault="003918E4" w:rsidP="00A07444">
      <w:pPr>
        <w:tabs>
          <w:tab w:val="left" w:pos="1170"/>
        </w:tabs>
        <w:spacing w:line="440" w:lineRule="exact"/>
        <w:rPr>
          <w:rFonts w:ascii="仿宋" w:eastAsia="仿宋" w:hAnsi="仿宋"/>
          <w:b/>
          <w:bCs/>
          <w:sz w:val="24"/>
          <w:szCs w:val="24"/>
        </w:rPr>
      </w:pPr>
      <w:r w:rsidRPr="003918E4">
        <w:rPr>
          <w:rFonts w:ascii="仿宋" w:eastAsia="仿宋" w:hAnsi="仿宋" w:hint="eastAsia"/>
          <w:b/>
          <w:bCs/>
          <w:sz w:val="24"/>
          <w:szCs w:val="24"/>
        </w:rPr>
        <w:t>三</w:t>
      </w:r>
      <w:r w:rsidR="002A08C0" w:rsidRPr="003918E4">
        <w:rPr>
          <w:rFonts w:ascii="仿宋" w:eastAsia="仿宋" w:hAnsi="仿宋" w:hint="eastAsia"/>
          <w:b/>
          <w:bCs/>
          <w:sz w:val="24"/>
          <w:szCs w:val="24"/>
        </w:rPr>
        <w:t>、附件：</w:t>
      </w:r>
    </w:p>
    <w:p w:rsidR="002A08C0" w:rsidRPr="003918E4" w:rsidRDefault="002A08C0" w:rsidP="00A07444">
      <w:pPr>
        <w:tabs>
          <w:tab w:val="left" w:pos="1170"/>
        </w:tabs>
        <w:spacing w:line="440" w:lineRule="exact"/>
        <w:rPr>
          <w:rFonts w:ascii="仿宋" w:eastAsia="仿宋" w:hAnsi="仿宋"/>
          <w:bCs/>
          <w:sz w:val="24"/>
          <w:szCs w:val="24"/>
        </w:rPr>
      </w:pPr>
      <w:r w:rsidRPr="003918E4">
        <w:rPr>
          <w:rFonts w:ascii="仿宋" w:eastAsia="仿宋" w:hAnsi="仿宋" w:hint="eastAsia"/>
          <w:bCs/>
          <w:sz w:val="24"/>
          <w:szCs w:val="24"/>
        </w:rPr>
        <w:t>附件一：关于印发《中南大学博士研究生资格考试管理办法》的通知，PDF，另发；</w:t>
      </w:r>
    </w:p>
    <w:p w:rsidR="002A08C0" w:rsidRPr="000F6D2A" w:rsidRDefault="000F6D2A" w:rsidP="00A07444">
      <w:pPr>
        <w:tabs>
          <w:tab w:val="left" w:pos="1170"/>
        </w:tabs>
        <w:spacing w:line="440" w:lineRule="exact"/>
        <w:rPr>
          <w:rFonts w:ascii="仿宋" w:eastAsia="仿宋" w:hAnsi="仿宋"/>
          <w:bCs/>
          <w:sz w:val="24"/>
          <w:szCs w:val="24"/>
        </w:rPr>
      </w:pPr>
      <w:r>
        <w:rPr>
          <w:rFonts w:ascii="仿宋" w:eastAsia="仿宋" w:hAnsi="仿宋" w:hint="eastAsia"/>
          <w:bCs/>
          <w:sz w:val="24"/>
          <w:szCs w:val="24"/>
        </w:rPr>
        <w:t>附件二：</w:t>
      </w:r>
      <w:r w:rsidRPr="003918E4">
        <w:rPr>
          <w:rFonts w:ascii="仿宋" w:eastAsia="仿宋" w:hAnsi="仿宋" w:hint="eastAsia"/>
          <w:bCs/>
          <w:sz w:val="24"/>
          <w:szCs w:val="24"/>
        </w:rPr>
        <w:t>爱尔眼科学院</w:t>
      </w:r>
      <w:r w:rsidRPr="003918E4">
        <w:rPr>
          <w:rFonts w:ascii="仿宋" w:eastAsia="仿宋" w:hAnsi="仿宋" w:hint="eastAsia"/>
          <w:sz w:val="24"/>
          <w:szCs w:val="24"/>
        </w:rPr>
        <w:t xml:space="preserve"> </w:t>
      </w:r>
      <w:r w:rsidRPr="003918E4">
        <w:rPr>
          <w:rFonts w:ascii="仿宋" w:eastAsia="仿宋" w:hAnsi="仿宋" w:cs="Arial" w:hint="eastAsia"/>
          <w:sz w:val="24"/>
          <w:szCs w:val="24"/>
        </w:rPr>
        <w:t>博士资格考试专家委员会成员及其职责</w:t>
      </w:r>
      <w:r>
        <w:rPr>
          <w:rFonts w:ascii="仿宋" w:eastAsia="仿宋" w:hAnsi="仿宋" w:hint="eastAsia"/>
          <w:bCs/>
          <w:sz w:val="24"/>
          <w:szCs w:val="24"/>
        </w:rPr>
        <w:t>，</w:t>
      </w:r>
      <w:r w:rsidRPr="003918E4">
        <w:rPr>
          <w:rFonts w:ascii="仿宋" w:eastAsia="仿宋" w:hAnsi="仿宋" w:hint="eastAsia"/>
          <w:bCs/>
          <w:sz w:val="24"/>
          <w:szCs w:val="24"/>
        </w:rPr>
        <w:t>PDF</w:t>
      </w:r>
      <w:r>
        <w:rPr>
          <w:rFonts w:ascii="仿宋" w:eastAsia="仿宋" w:hAnsi="仿宋" w:hint="eastAsia"/>
          <w:bCs/>
          <w:sz w:val="24"/>
          <w:szCs w:val="24"/>
        </w:rPr>
        <w:t>，另发；</w:t>
      </w:r>
    </w:p>
    <w:p w:rsidR="000F6D2A" w:rsidRPr="003918E4" w:rsidRDefault="000F6D2A" w:rsidP="00A07444">
      <w:pPr>
        <w:tabs>
          <w:tab w:val="left" w:pos="1170"/>
        </w:tabs>
        <w:spacing w:line="440" w:lineRule="exact"/>
        <w:rPr>
          <w:rFonts w:ascii="仿宋" w:eastAsia="仿宋" w:hAnsi="仿宋"/>
          <w:bCs/>
          <w:sz w:val="24"/>
          <w:szCs w:val="24"/>
        </w:rPr>
      </w:pPr>
      <w:r>
        <w:rPr>
          <w:rFonts w:ascii="仿宋" w:eastAsia="仿宋" w:hAnsi="仿宋" w:hint="eastAsia"/>
          <w:bCs/>
          <w:sz w:val="24"/>
          <w:szCs w:val="24"/>
        </w:rPr>
        <w:t>附件三：</w:t>
      </w:r>
      <w:r w:rsidRPr="003918E4">
        <w:rPr>
          <w:rFonts w:ascii="仿宋" w:eastAsia="仿宋" w:hAnsi="仿宋" w:hint="eastAsia"/>
          <w:bCs/>
          <w:sz w:val="24"/>
          <w:szCs w:val="24"/>
        </w:rPr>
        <w:t xml:space="preserve">爱尔眼科学院 </w:t>
      </w:r>
      <w:r w:rsidRPr="003918E4">
        <w:rPr>
          <w:rFonts w:ascii="仿宋" w:eastAsia="仿宋" w:hAnsi="仿宋" w:hint="eastAsia"/>
          <w:sz w:val="24"/>
          <w:szCs w:val="24"/>
        </w:rPr>
        <w:t>博士研究生资格考试领导小组成员及其职责，</w:t>
      </w:r>
      <w:r w:rsidRPr="003918E4">
        <w:rPr>
          <w:rFonts w:ascii="仿宋" w:eastAsia="仿宋" w:hAnsi="仿宋" w:hint="eastAsia"/>
          <w:bCs/>
          <w:sz w:val="24"/>
          <w:szCs w:val="24"/>
        </w:rPr>
        <w:t>PDF</w:t>
      </w:r>
      <w:r>
        <w:rPr>
          <w:rFonts w:ascii="仿宋" w:eastAsia="仿宋" w:hAnsi="仿宋" w:hint="eastAsia"/>
          <w:bCs/>
          <w:sz w:val="24"/>
          <w:szCs w:val="24"/>
        </w:rPr>
        <w:t>，另发。</w:t>
      </w:r>
    </w:p>
    <w:p w:rsidR="002A08C0" w:rsidRPr="003918E4" w:rsidRDefault="002A08C0" w:rsidP="00A07444">
      <w:pPr>
        <w:tabs>
          <w:tab w:val="left" w:pos="1170"/>
        </w:tabs>
        <w:spacing w:line="440" w:lineRule="exact"/>
        <w:rPr>
          <w:rFonts w:ascii="仿宋" w:eastAsia="仿宋" w:hAnsi="仿宋"/>
          <w:sz w:val="24"/>
          <w:szCs w:val="24"/>
        </w:rPr>
      </w:pPr>
    </w:p>
    <w:p w:rsidR="002A08C0" w:rsidRPr="003918E4" w:rsidRDefault="002A08C0" w:rsidP="00A07444">
      <w:pPr>
        <w:adjustRightInd w:val="0"/>
        <w:snapToGrid w:val="0"/>
        <w:spacing w:line="440" w:lineRule="exact"/>
        <w:ind w:right="84" w:firstLineChars="2100" w:firstLine="5040"/>
        <w:jc w:val="right"/>
        <w:rPr>
          <w:rFonts w:ascii="仿宋" w:eastAsia="仿宋" w:hAnsi="仿宋"/>
          <w:sz w:val="24"/>
          <w:szCs w:val="24"/>
        </w:rPr>
      </w:pPr>
      <w:r w:rsidRPr="003918E4">
        <w:rPr>
          <w:rFonts w:ascii="仿宋" w:eastAsia="仿宋" w:hAnsi="仿宋" w:hint="eastAsia"/>
          <w:sz w:val="24"/>
          <w:szCs w:val="24"/>
        </w:rPr>
        <w:t>中大学爱尔眼科学院</w:t>
      </w:r>
    </w:p>
    <w:p w:rsidR="002A08C0" w:rsidRPr="003918E4" w:rsidRDefault="002A08C0" w:rsidP="00A07444">
      <w:pPr>
        <w:widowControl/>
        <w:adjustRightInd w:val="0"/>
        <w:spacing w:line="440" w:lineRule="exact"/>
        <w:jc w:val="right"/>
        <w:rPr>
          <w:rFonts w:ascii="宋体" w:hAnsi="宋体" w:cs="宋体"/>
          <w:kern w:val="0"/>
          <w:sz w:val="24"/>
          <w:szCs w:val="24"/>
        </w:rPr>
      </w:pPr>
      <w:r w:rsidRPr="003918E4">
        <w:rPr>
          <w:rFonts w:ascii="仿宋" w:eastAsia="仿宋" w:hAnsi="仿宋" w:hint="eastAsia"/>
          <w:sz w:val="24"/>
          <w:szCs w:val="24"/>
        </w:rPr>
        <w:t xml:space="preserve">                                二〇一六年九月</w:t>
      </w:r>
      <w:r w:rsidR="00533A95">
        <w:rPr>
          <w:rFonts w:ascii="仿宋" w:eastAsia="仿宋" w:hAnsi="仿宋" w:hint="eastAsia"/>
          <w:sz w:val="24"/>
          <w:szCs w:val="24"/>
        </w:rPr>
        <w:t>二十九</w:t>
      </w:r>
      <w:r w:rsidRPr="003918E4">
        <w:rPr>
          <w:rFonts w:ascii="仿宋" w:eastAsia="仿宋" w:hAnsi="仿宋" w:hint="eastAsia"/>
          <w:sz w:val="24"/>
          <w:szCs w:val="24"/>
        </w:rPr>
        <w:t>日</w:t>
      </w:r>
    </w:p>
    <w:p w:rsidR="002A08C0" w:rsidRPr="00D8316A" w:rsidRDefault="002A08C0" w:rsidP="00A07444">
      <w:pPr>
        <w:pStyle w:val="1"/>
        <w:tabs>
          <w:tab w:val="left" w:pos="426"/>
        </w:tabs>
        <w:adjustRightInd w:val="0"/>
        <w:snapToGrid w:val="0"/>
        <w:spacing w:before="0" w:beforeAutospacing="0" w:after="0" w:afterAutospacing="0" w:line="440" w:lineRule="exact"/>
        <w:rPr>
          <w:rFonts w:ascii="仿宋" w:eastAsia="仿宋" w:hAnsi="仿宋"/>
          <w:highlight w:val="green"/>
        </w:rPr>
      </w:pPr>
    </w:p>
    <w:sectPr w:rsidR="002A08C0" w:rsidRPr="00D8316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C5" w:rsidRDefault="003A56C5" w:rsidP="00136F79">
      <w:r>
        <w:separator/>
      </w:r>
    </w:p>
  </w:endnote>
  <w:endnote w:type="continuationSeparator" w:id="0">
    <w:p w:rsidR="003A56C5" w:rsidRDefault="003A56C5" w:rsidP="0013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C5" w:rsidRDefault="003A56C5" w:rsidP="00136F79">
      <w:r>
        <w:separator/>
      </w:r>
    </w:p>
  </w:footnote>
  <w:footnote w:type="continuationSeparator" w:id="0">
    <w:p w:rsidR="003A56C5" w:rsidRDefault="003A56C5" w:rsidP="00136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80EBF"/>
    <w:multiLevelType w:val="multilevel"/>
    <w:tmpl w:val="53080EBF"/>
    <w:lvl w:ilvl="0">
      <w:start w:val="1"/>
      <w:numFmt w:val="decimal"/>
      <w:lvlText w:val="%1."/>
      <w:lvlJc w:val="left"/>
      <w:pPr>
        <w:ind w:left="840" w:hanging="360"/>
      </w:pPr>
      <w:rPr>
        <w:rFonts w:hint="default"/>
        <w:b/>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5616179F"/>
    <w:multiLevelType w:val="singleLevel"/>
    <w:tmpl w:val="5616179F"/>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F5"/>
    <w:rsid w:val="00002586"/>
    <w:rsid w:val="000630FD"/>
    <w:rsid w:val="000701A3"/>
    <w:rsid w:val="00070979"/>
    <w:rsid w:val="00071DE1"/>
    <w:rsid w:val="00075183"/>
    <w:rsid w:val="0008059D"/>
    <w:rsid w:val="00083311"/>
    <w:rsid w:val="00091E7F"/>
    <w:rsid w:val="0009415C"/>
    <w:rsid w:val="000B22BF"/>
    <w:rsid w:val="000B4BF2"/>
    <w:rsid w:val="000C157A"/>
    <w:rsid w:val="000C61B7"/>
    <w:rsid w:val="000D1FDF"/>
    <w:rsid w:val="000D6AE7"/>
    <w:rsid w:val="000F3B91"/>
    <w:rsid w:val="000F403E"/>
    <w:rsid w:val="000F6D2A"/>
    <w:rsid w:val="0011376D"/>
    <w:rsid w:val="00113902"/>
    <w:rsid w:val="00117433"/>
    <w:rsid w:val="00124AC5"/>
    <w:rsid w:val="001307D1"/>
    <w:rsid w:val="001326AC"/>
    <w:rsid w:val="00136F79"/>
    <w:rsid w:val="001524B8"/>
    <w:rsid w:val="00152816"/>
    <w:rsid w:val="001662D4"/>
    <w:rsid w:val="00177A70"/>
    <w:rsid w:val="0019131B"/>
    <w:rsid w:val="001926AB"/>
    <w:rsid w:val="001A4CF3"/>
    <w:rsid w:val="001A4EA4"/>
    <w:rsid w:val="001B5F66"/>
    <w:rsid w:val="001B5F95"/>
    <w:rsid w:val="001D581E"/>
    <w:rsid w:val="001F3F14"/>
    <w:rsid w:val="002066BC"/>
    <w:rsid w:val="00212F7C"/>
    <w:rsid w:val="00213E19"/>
    <w:rsid w:val="00217FF4"/>
    <w:rsid w:val="00231E84"/>
    <w:rsid w:val="002374C5"/>
    <w:rsid w:val="00244F29"/>
    <w:rsid w:val="002527A6"/>
    <w:rsid w:val="00252EAF"/>
    <w:rsid w:val="00255890"/>
    <w:rsid w:val="00274AE1"/>
    <w:rsid w:val="002954A2"/>
    <w:rsid w:val="00295EAE"/>
    <w:rsid w:val="002A08C0"/>
    <w:rsid w:val="002B10D4"/>
    <w:rsid w:val="002B4E08"/>
    <w:rsid w:val="002D2D9F"/>
    <w:rsid w:val="0030160C"/>
    <w:rsid w:val="00310C79"/>
    <w:rsid w:val="00313CC0"/>
    <w:rsid w:val="00320AC3"/>
    <w:rsid w:val="003217D9"/>
    <w:rsid w:val="00323F15"/>
    <w:rsid w:val="00343DC9"/>
    <w:rsid w:val="00345BC6"/>
    <w:rsid w:val="00347976"/>
    <w:rsid w:val="00356969"/>
    <w:rsid w:val="00357904"/>
    <w:rsid w:val="003632F7"/>
    <w:rsid w:val="00367D57"/>
    <w:rsid w:val="003918E4"/>
    <w:rsid w:val="00392A2F"/>
    <w:rsid w:val="003A56C5"/>
    <w:rsid w:val="003B6C17"/>
    <w:rsid w:val="003C07F0"/>
    <w:rsid w:val="003D1B7A"/>
    <w:rsid w:val="003E622F"/>
    <w:rsid w:val="004037BD"/>
    <w:rsid w:val="00404CBD"/>
    <w:rsid w:val="00406218"/>
    <w:rsid w:val="00422096"/>
    <w:rsid w:val="004229A8"/>
    <w:rsid w:val="00431C56"/>
    <w:rsid w:val="00433962"/>
    <w:rsid w:val="00435E14"/>
    <w:rsid w:val="00446967"/>
    <w:rsid w:val="00463D73"/>
    <w:rsid w:val="0047263A"/>
    <w:rsid w:val="004729C2"/>
    <w:rsid w:val="004752D3"/>
    <w:rsid w:val="0048229F"/>
    <w:rsid w:val="00482C83"/>
    <w:rsid w:val="00496F5A"/>
    <w:rsid w:val="00497D4C"/>
    <w:rsid w:val="004A5F38"/>
    <w:rsid w:val="004A7887"/>
    <w:rsid w:val="004C2409"/>
    <w:rsid w:val="004E5E80"/>
    <w:rsid w:val="004F3AF5"/>
    <w:rsid w:val="005044A8"/>
    <w:rsid w:val="00510BB8"/>
    <w:rsid w:val="00515ACA"/>
    <w:rsid w:val="00525760"/>
    <w:rsid w:val="00533A95"/>
    <w:rsid w:val="00536680"/>
    <w:rsid w:val="00544678"/>
    <w:rsid w:val="00561870"/>
    <w:rsid w:val="00574B3F"/>
    <w:rsid w:val="005917BA"/>
    <w:rsid w:val="005A1361"/>
    <w:rsid w:val="005B5199"/>
    <w:rsid w:val="005B51E6"/>
    <w:rsid w:val="005C3309"/>
    <w:rsid w:val="005F6D75"/>
    <w:rsid w:val="006043B9"/>
    <w:rsid w:val="00606790"/>
    <w:rsid w:val="0062320C"/>
    <w:rsid w:val="00633BB3"/>
    <w:rsid w:val="00642269"/>
    <w:rsid w:val="006463A4"/>
    <w:rsid w:val="00664E67"/>
    <w:rsid w:val="00666E6B"/>
    <w:rsid w:val="0067528B"/>
    <w:rsid w:val="00693A2D"/>
    <w:rsid w:val="006B3434"/>
    <w:rsid w:val="006B7061"/>
    <w:rsid w:val="006C715C"/>
    <w:rsid w:val="006E3773"/>
    <w:rsid w:val="007024CF"/>
    <w:rsid w:val="0072329B"/>
    <w:rsid w:val="00730D2A"/>
    <w:rsid w:val="00731F9A"/>
    <w:rsid w:val="00735956"/>
    <w:rsid w:val="00736759"/>
    <w:rsid w:val="00737055"/>
    <w:rsid w:val="00742525"/>
    <w:rsid w:val="00751339"/>
    <w:rsid w:val="00751C43"/>
    <w:rsid w:val="00754E92"/>
    <w:rsid w:val="00774F92"/>
    <w:rsid w:val="00776A3E"/>
    <w:rsid w:val="00784602"/>
    <w:rsid w:val="0079041B"/>
    <w:rsid w:val="00791420"/>
    <w:rsid w:val="00791A72"/>
    <w:rsid w:val="007C66E9"/>
    <w:rsid w:val="007D4E8C"/>
    <w:rsid w:val="007E1912"/>
    <w:rsid w:val="007E6B22"/>
    <w:rsid w:val="00806170"/>
    <w:rsid w:val="00815405"/>
    <w:rsid w:val="00817110"/>
    <w:rsid w:val="0087616F"/>
    <w:rsid w:val="00877542"/>
    <w:rsid w:val="008A618D"/>
    <w:rsid w:val="008D65E4"/>
    <w:rsid w:val="008E4740"/>
    <w:rsid w:val="008F5454"/>
    <w:rsid w:val="00903E7E"/>
    <w:rsid w:val="00905FDC"/>
    <w:rsid w:val="0091730C"/>
    <w:rsid w:val="00924DCC"/>
    <w:rsid w:val="00950D60"/>
    <w:rsid w:val="00957BAC"/>
    <w:rsid w:val="009649A1"/>
    <w:rsid w:val="00984AEA"/>
    <w:rsid w:val="00985F97"/>
    <w:rsid w:val="009917A3"/>
    <w:rsid w:val="009960A1"/>
    <w:rsid w:val="009C5ACD"/>
    <w:rsid w:val="009C63BC"/>
    <w:rsid w:val="009C70DE"/>
    <w:rsid w:val="009E3978"/>
    <w:rsid w:val="009F6624"/>
    <w:rsid w:val="00A07444"/>
    <w:rsid w:val="00A35C36"/>
    <w:rsid w:val="00A503A6"/>
    <w:rsid w:val="00A763F1"/>
    <w:rsid w:val="00A83F7D"/>
    <w:rsid w:val="00A853F5"/>
    <w:rsid w:val="00AA196D"/>
    <w:rsid w:val="00AC6E92"/>
    <w:rsid w:val="00AD045A"/>
    <w:rsid w:val="00AE564D"/>
    <w:rsid w:val="00AE6BBC"/>
    <w:rsid w:val="00B033BC"/>
    <w:rsid w:val="00B075DA"/>
    <w:rsid w:val="00B1094E"/>
    <w:rsid w:val="00B25173"/>
    <w:rsid w:val="00B30735"/>
    <w:rsid w:val="00B33BB1"/>
    <w:rsid w:val="00B512CF"/>
    <w:rsid w:val="00B6019A"/>
    <w:rsid w:val="00B61BB0"/>
    <w:rsid w:val="00B70F7E"/>
    <w:rsid w:val="00B77900"/>
    <w:rsid w:val="00B93495"/>
    <w:rsid w:val="00B93BCB"/>
    <w:rsid w:val="00BA32C6"/>
    <w:rsid w:val="00BA7FC3"/>
    <w:rsid w:val="00BB4157"/>
    <w:rsid w:val="00BB563B"/>
    <w:rsid w:val="00BD3623"/>
    <w:rsid w:val="00BE124E"/>
    <w:rsid w:val="00C02CCC"/>
    <w:rsid w:val="00C038C9"/>
    <w:rsid w:val="00C079D1"/>
    <w:rsid w:val="00C36DC1"/>
    <w:rsid w:val="00C41D3E"/>
    <w:rsid w:val="00C462E7"/>
    <w:rsid w:val="00C652A9"/>
    <w:rsid w:val="00C70883"/>
    <w:rsid w:val="00CC624F"/>
    <w:rsid w:val="00CD0E7E"/>
    <w:rsid w:val="00D00302"/>
    <w:rsid w:val="00D2652D"/>
    <w:rsid w:val="00D33A6D"/>
    <w:rsid w:val="00D40664"/>
    <w:rsid w:val="00D50AA6"/>
    <w:rsid w:val="00D67F76"/>
    <w:rsid w:val="00D8140E"/>
    <w:rsid w:val="00D817A9"/>
    <w:rsid w:val="00D8316A"/>
    <w:rsid w:val="00DB3874"/>
    <w:rsid w:val="00DC0AEE"/>
    <w:rsid w:val="00DC14AE"/>
    <w:rsid w:val="00DC2811"/>
    <w:rsid w:val="00DD0725"/>
    <w:rsid w:val="00DF0B73"/>
    <w:rsid w:val="00DF1E9A"/>
    <w:rsid w:val="00DF698F"/>
    <w:rsid w:val="00DF7FAA"/>
    <w:rsid w:val="00E15273"/>
    <w:rsid w:val="00E36091"/>
    <w:rsid w:val="00E377B0"/>
    <w:rsid w:val="00EB2E7E"/>
    <w:rsid w:val="00EC4773"/>
    <w:rsid w:val="00ED2537"/>
    <w:rsid w:val="00F02E34"/>
    <w:rsid w:val="00F15B8B"/>
    <w:rsid w:val="00F37FCB"/>
    <w:rsid w:val="00F4488D"/>
    <w:rsid w:val="00F50BD0"/>
    <w:rsid w:val="00F614FF"/>
    <w:rsid w:val="00F66401"/>
    <w:rsid w:val="00F6732F"/>
    <w:rsid w:val="00F860F5"/>
    <w:rsid w:val="00F9768C"/>
    <w:rsid w:val="00FB0ADA"/>
    <w:rsid w:val="00FE398B"/>
    <w:rsid w:val="11B5691A"/>
    <w:rsid w:val="246F57F0"/>
    <w:rsid w:val="27A662B7"/>
    <w:rsid w:val="34CE6A3F"/>
    <w:rsid w:val="37CE559C"/>
    <w:rsid w:val="413C6193"/>
    <w:rsid w:val="438C21E0"/>
    <w:rsid w:val="471511D8"/>
    <w:rsid w:val="537365BF"/>
    <w:rsid w:val="5CFD5B02"/>
    <w:rsid w:val="65384198"/>
    <w:rsid w:val="7BC36D99"/>
    <w:rsid w:val="7DCB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B5D55C3A-15B5-4368-838A-A607FE3F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pPr>
      <w:widowControl/>
      <w:jc w:val="left"/>
    </w:pPr>
    <w:rPr>
      <w:rFonts w:ascii="Tahoma" w:hAnsi="Tahoma" w:cs="Tahoma"/>
      <w:kern w:val="0"/>
      <w:sz w:val="16"/>
      <w:szCs w:val="16"/>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basedOn w:val="a0"/>
    <w:uiPriority w:val="99"/>
    <w:unhideWhenUsed/>
    <w:rPr>
      <w:color w:val="0000FF"/>
      <w:u w:val="single"/>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widowControl/>
      <w:spacing w:before="100" w:beforeAutospacing="1" w:after="100" w:afterAutospacing="1"/>
      <w:jc w:val="left"/>
    </w:pPr>
    <w:rPr>
      <w:rFonts w:ascii="宋体" w:hAnsi="宋体" w:cs="宋体"/>
      <w:kern w:val="0"/>
      <w:sz w:val="24"/>
      <w:szCs w:val="24"/>
    </w:rPr>
  </w:style>
  <w:style w:type="paragraph" w:customStyle="1" w:styleId="Informal1">
    <w:name w:val="Informal1"/>
    <w:pPr>
      <w:spacing w:before="60" w:after="60"/>
    </w:pPr>
  </w:style>
  <w:style w:type="paragraph" w:customStyle="1" w:styleId="Informal2">
    <w:name w:val="Informal2"/>
    <w:basedOn w:val="Informal1"/>
    <w:rPr>
      <w:rFonts w:ascii="Arial" w:hAnsi="Arial"/>
      <w:b/>
    </w:rPr>
  </w:style>
  <w:style w:type="paragraph" w:customStyle="1" w:styleId="p0">
    <w:name w:val="p0"/>
    <w:basedOn w:val="a"/>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semiHidden/>
    <w:rPr>
      <w:rFonts w:ascii="Tahoma" w:eastAsia="宋体" w:hAnsi="Tahoma" w:cs="Tahoma"/>
      <w:kern w:val="0"/>
      <w:sz w:val="16"/>
      <w:szCs w:val="16"/>
    </w:rPr>
  </w:style>
  <w:style w:type="character" w:customStyle="1" w:styleId="apple-converted-space">
    <w:name w:val="apple-converted-space"/>
    <w:basedOn w:val="a0"/>
    <w:rsid w:val="00D8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800">
      <w:bodyDiv w:val="1"/>
      <w:marLeft w:val="0"/>
      <w:marRight w:val="0"/>
      <w:marTop w:val="0"/>
      <w:marBottom w:val="0"/>
      <w:divBdr>
        <w:top w:val="none" w:sz="0" w:space="0" w:color="auto"/>
        <w:left w:val="none" w:sz="0" w:space="0" w:color="auto"/>
        <w:bottom w:val="none" w:sz="0" w:space="0" w:color="auto"/>
        <w:right w:val="none" w:sz="0" w:space="0" w:color="auto"/>
      </w:divBdr>
    </w:div>
    <w:div w:id="786046272">
      <w:bodyDiv w:val="1"/>
      <w:marLeft w:val="0"/>
      <w:marRight w:val="0"/>
      <w:marTop w:val="0"/>
      <w:marBottom w:val="0"/>
      <w:divBdr>
        <w:top w:val="none" w:sz="0" w:space="0" w:color="auto"/>
        <w:left w:val="none" w:sz="0" w:space="0" w:color="auto"/>
        <w:bottom w:val="none" w:sz="0" w:space="0" w:color="auto"/>
        <w:right w:val="none" w:sz="0" w:space="0" w:color="auto"/>
      </w:divBdr>
    </w:div>
    <w:div w:id="1597979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147</Words>
  <Characters>843</Characters>
  <Application>Microsoft Office Word</Application>
  <DocSecurity>0</DocSecurity>
  <Lines>7</Lines>
  <Paragraphs>1</Paragraphs>
  <ScaleCrop>false</ScaleCrop>
  <Company>微软中国</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中南大学爱尔眼科学院</dc:title>
  <dc:creator>李偲偲</dc:creator>
  <cp:lastModifiedBy>USER-</cp:lastModifiedBy>
  <cp:revision>15</cp:revision>
  <cp:lastPrinted>2016-09-28T04:12:00Z</cp:lastPrinted>
  <dcterms:created xsi:type="dcterms:W3CDTF">2016-09-28T03:54:00Z</dcterms:created>
  <dcterms:modified xsi:type="dcterms:W3CDTF">2016-10-14T06:19:00Z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